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319A" w14:textId="77777777" w:rsidR="00E30DEF" w:rsidRPr="00871D6F" w:rsidRDefault="00E30DEF" w:rsidP="00871D6F">
      <w:pPr>
        <w:pStyle w:val="1"/>
        <w:tabs>
          <w:tab w:val="left" w:pos="284"/>
          <w:tab w:val="left" w:pos="1134"/>
          <w:tab w:val="left" w:pos="1386"/>
        </w:tabs>
        <w:jc w:val="right"/>
      </w:pPr>
      <w:r w:rsidRPr="00E30DEF">
        <w:t xml:space="preserve">Приложение </w:t>
      </w:r>
    </w:p>
    <w:p w14:paraId="53ACD802" w14:textId="77777777" w:rsidR="00E30DEF" w:rsidRDefault="00E30DEF" w:rsidP="00E30DEF">
      <w:pPr>
        <w:pStyle w:val="1"/>
        <w:tabs>
          <w:tab w:val="left" w:pos="284"/>
          <w:tab w:val="left" w:pos="1134"/>
          <w:tab w:val="left" w:pos="1386"/>
        </w:tabs>
        <w:jc w:val="center"/>
        <w:rPr>
          <w:sz w:val="28"/>
          <w:szCs w:val="28"/>
        </w:rPr>
      </w:pPr>
    </w:p>
    <w:p w14:paraId="28E7A742" w14:textId="77777777" w:rsidR="00E30DEF" w:rsidRPr="00E30DEF" w:rsidRDefault="00E30DEF" w:rsidP="00E30DEF">
      <w:pPr>
        <w:pStyle w:val="1"/>
        <w:tabs>
          <w:tab w:val="left" w:pos="284"/>
          <w:tab w:val="left" w:pos="1134"/>
          <w:tab w:val="left" w:pos="1386"/>
        </w:tabs>
        <w:jc w:val="center"/>
        <w:rPr>
          <w:sz w:val="28"/>
          <w:szCs w:val="28"/>
        </w:rPr>
      </w:pPr>
      <w:r w:rsidRPr="00E30DEF">
        <w:rPr>
          <w:sz w:val="28"/>
          <w:szCs w:val="28"/>
        </w:rPr>
        <w:t>Перечень компетенций</w:t>
      </w:r>
    </w:p>
    <w:p w14:paraId="5A086358" w14:textId="77777777" w:rsidR="00E30DEF" w:rsidRPr="00E30DEF" w:rsidRDefault="00E30DEF" w:rsidP="00E30DEF">
      <w:pPr>
        <w:pStyle w:val="1"/>
        <w:tabs>
          <w:tab w:val="left" w:pos="284"/>
          <w:tab w:val="left" w:pos="1134"/>
          <w:tab w:val="left" w:pos="1386"/>
        </w:tabs>
        <w:jc w:val="center"/>
        <w:rPr>
          <w:sz w:val="28"/>
          <w:szCs w:val="28"/>
        </w:rPr>
      </w:pPr>
      <w:r w:rsidRPr="00E30DEF">
        <w:rPr>
          <w:sz w:val="28"/>
          <w:szCs w:val="28"/>
        </w:rPr>
        <w:t xml:space="preserve"> открытого республиканского конкурса профессионального мастерства</w:t>
      </w:r>
    </w:p>
    <w:p w14:paraId="0ED8150B" w14:textId="77777777" w:rsidR="00E30DEF" w:rsidRPr="00E30DEF" w:rsidRDefault="00E30DEF" w:rsidP="00E30DEF">
      <w:pPr>
        <w:pStyle w:val="1"/>
        <w:shd w:val="clear" w:color="auto" w:fill="auto"/>
        <w:tabs>
          <w:tab w:val="left" w:pos="284"/>
          <w:tab w:val="left" w:pos="1134"/>
          <w:tab w:val="left" w:pos="1386"/>
        </w:tabs>
        <w:spacing w:line="276" w:lineRule="auto"/>
        <w:ind w:firstLine="0"/>
        <w:jc w:val="center"/>
        <w:rPr>
          <w:sz w:val="28"/>
          <w:szCs w:val="28"/>
        </w:rPr>
      </w:pPr>
      <w:r w:rsidRPr="00E30DEF">
        <w:rPr>
          <w:sz w:val="28"/>
          <w:szCs w:val="28"/>
        </w:rPr>
        <w:t xml:space="preserve"> «</w:t>
      </w:r>
      <w:proofErr w:type="spellStart"/>
      <w:r w:rsidRPr="00E30DEF">
        <w:rPr>
          <w:sz w:val="28"/>
          <w:szCs w:val="28"/>
        </w:rPr>
        <w:t>Alabuga-skills</w:t>
      </w:r>
      <w:proofErr w:type="spellEnd"/>
      <w:r w:rsidRPr="00E30DEF">
        <w:rPr>
          <w:sz w:val="28"/>
          <w:szCs w:val="28"/>
        </w:rPr>
        <w:t>» в г. Елабуга</w:t>
      </w:r>
      <w:r w:rsidR="00C236C3">
        <w:rPr>
          <w:sz w:val="28"/>
          <w:szCs w:val="28"/>
        </w:rPr>
        <w:t xml:space="preserve"> в 2024 г.</w:t>
      </w:r>
      <w:r w:rsidRPr="00E30DEF">
        <w:rPr>
          <w:sz w:val="28"/>
          <w:szCs w:val="28"/>
        </w:rPr>
        <w:t>:</w:t>
      </w:r>
    </w:p>
    <w:p w14:paraId="12ABF3F5" w14:textId="77777777" w:rsidR="00E30DEF" w:rsidRPr="00E30DEF" w:rsidRDefault="00E30DEF" w:rsidP="00E30DEF">
      <w:pPr>
        <w:pStyle w:val="1"/>
        <w:tabs>
          <w:tab w:val="left" w:pos="284"/>
          <w:tab w:val="left" w:pos="1134"/>
          <w:tab w:val="left" w:pos="1386"/>
        </w:tabs>
        <w:spacing w:line="276" w:lineRule="auto"/>
        <w:ind w:firstLine="567"/>
        <w:jc w:val="both"/>
        <w:rPr>
          <w:b/>
          <w:i/>
          <w:sz w:val="28"/>
          <w:szCs w:val="28"/>
          <w:u w:val="single"/>
        </w:rPr>
      </w:pPr>
    </w:p>
    <w:p w14:paraId="69BAB0E1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1.</w:t>
      </w:r>
      <w:r w:rsidRPr="00E30DEF">
        <w:rPr>
          <w:sz w:val="28"/>
          <w:szCs w:val="28"/>
        </w:rPr>
        <w:tab/>
        <w:t xml:space="preserve">Токарные работы на станках с ЧПУ </w:t>
      </w:r>
    </w:p>
    <w:p w14:paraId="3A208E64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2.</w:t>
      </w:r>
      <w:r w:rsidRPr="00E30DEF">
        <w:rPr>
          <w:sz w:val="28"/>
          <w:szCs w:val="28"/>
        </w:rPr>
        <w:tab/>
        <w:t>Работы на токарных универсальных станках</w:t>
      </w:r>
    </w:p>
    <w:p w14:paraId="0E036653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3.</w:t>
      </w:r>
      <w:r w:rsidRPr="00E30DEF">
        <w:rPr>
          <w:sz w:val="28"/>
          <w:szCs w:val="28"/>
        </w:rPr>
        <w:tab/>
        <w:t>Фрезерные работы на станках с ЧПУ</w:t>
      </w:r>
    </w:p>
    <w:p w14:paraId="33794962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4.</w:t>
      </w:r>
      <w:r w:rsidRPr="00E30DEF">
        <w:rPr>
          <w:sz w:val="28"/>
          <w:szCs w:val="28"/>
        </w:rPr>
        <w:tab/>
        <w:t>Фрезерные работы на универсальных станках</w:t>
      </w:r>
    </w:p>
    <w:p w14:paraId="4F00F62A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5.</w:t>
      </w:r>
      <w:r w:rsidRPr="00E30DEF">
        <w:rPr>
          <w:sz w:val="28"/>
          <w:szCs w:val="28"/>
        </w:rPr>
        <w:tab/>
        <w:t>Сварщик ручной дуговой сварки неплавящимся вольфрамовым электродом в среде защитного газа аргон</w:t>
      </w:r>
    </w:p>
    <w:p w14:paraId="72F0809F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6.</w:t>
      </w:r>
      <w:r w:rsidRPr="00E30DEF">
        <w:rPr>
          <w:sz w:val="28"/>
          <w:szCs w:val="28"/>
        </w:rPr>
        <w:tab/>
        <w:t>Сварщик ручной дуговой сварки покрытым штучным электродом</w:t>
      </w:r>
    </w:p>
    <w:p w14:paraId="0F834C06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7.</w:t>
      </w:r>
      <w:r w:rsidRPr="00E30DEF">
        <w:rPr>
          <w:sz w:val="28"/>
          <w:szCs w:val="28"/>
        </w:rPr>
        <w:tab/>
        <w:t>Сварщик ручной дуговой частично механизированной сварки</w:t>
      </w:r>
    </w:p>
    <w:p w14:paraId="3B084A30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8.</w:t>
      </w:r>
      <w:r w:rsidRPr="00E30DEF">
        <w:rPr>
          <w:sz w:val="28"/>
          <w:szCs w:val="28"/>
        </w:rPr>
        <w:tab/>
        <w:t>Метрология, стандартизация и сертификация</w:t>
      </w:r>
    </w:p>
    <w:p w14:paraId="4812DC45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9.</w:t>
      </w:r>
      <w:r w:rsidRPr="00E30DEF">
        <w:rPr>
          <w:sz w:val="28"/>
          <w:szCs w:val="28"/>
        </w:rPr>
        <w:tab/>
        <w:t>Ремонт и обслуживание легковых автомобилей –  Моторист</w:t>
      </w:r>
    </w:p>
    <w:p w14:paraId="16990BD3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10. Ремонт и обслуживание легковых автомобилей – Электрик диагност</w:t>
      </w:r>
    </w:p>
    <w:p w14:paraId="08675F71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11. Ремонт и обслуживание легковых автомобилей – Механик-Ходовой</w:t>
      </w:r>
    </w:p>
    <w:p w14:paraId="00C537F7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12. Окраска автомобилей</w:t>
      </w:r>
    </w:p>
    <w:p w14:paraId="29009DE7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13. Водитель вилочного погрузчика</w:t>
      </w:r>
    </w:p>
    <w:p w14:paraId="17B66FFA" w14:textId="77777777"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 xml:space="preserve">14. Технолог по специальности «Технология машиностроения» </w:t>
      </w:r>
    </w:p>
    <w:p w14:paraId="4CF28C9E" w14:textId="77777777" w:rsidR="00E30DEF" w:rsidRPr="00E30DEF" w:rsidRDefault="00E30DEF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15.</w:t>
      </w:r>
      <w:r w:rsidRPr="00E30DEF">
        <w:rPr>
          <w:sz w:val="28"/>
          <w:szCs w:val="28"/>
        </w:rPr>
        <w:tab/>
        <w:t xml:space="preserve">Лабораторный химический анализ  </w:t>
      </w:r>
    </w:p>
    <w:p w14:paraId="100973D6" w14:textId="77777777" w:rsidR="00E30DEF" w:rsidRPr="00E30DEF" w:rsidRDefault="00E30DEF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16.</w:t>
      </w:r>
      <w:r w:rsidRPr="00E30DEF">
        <w:rPr>
          <w:sz w:val="28"/>
          <w:szCs w:val="28"/>
        </w:rPr>
        <w:tab/>
        <w:t xml:space="preserve">Электромонтаж </w:t>
      </w:r>
    </w:p>
    <w:p w14:paraId="55ADA039" w14:textId="77777777" w:rsidR="00E30DEF" w:rsidRPr="00E30DEF" w:rsidRDefault="00E30DEF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17.</w:t>
      </w:r>
      <w:r w:rsidRPr="00E30DEF">
        <w:rPr>
          <w:sz w:val="28"/>
          <w:szCs w:val="28"/>
        </w:rPr>
        <w:tab/>
        <w:t xml:space="preserve">Промышленная робототехника </w:t>
      </w:r>
    </w:p>
    <w:p w14:paraId="00E88F7D" w14:textId="77777777" w:rsidR="00E30DEF" w:rsidRDefault="00E30DEF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18. Промышленная автоматика</w:t>
      </w:r>
    </w:p>
    <w:p w14:paraId="74D56DA6" w14:textId="77777777" w:rsidR="0083299C" w:rsidRPr="0083299C" w:rsidRDefault="0083299C" w:rsidP="0083299C">
      <w:pPr>
        <w:pStyle w:val="1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49DE">
        <w:rPr>
          <w:sz w:val="28"/>
          <w:szCs w:val="28"/>
        </w:rPr>
        <w:t xml:space="preserve">19. </w:t>
      </w:r>
      <w:r w:rsidRPr="0083299C">
        <w:rPr>
          <w:sz w:val="28"/>
          <w:szCs w:val="28"/>
        </w:rPr>
        <w:t xml:space="preserve">Роботизированная сварка </w:t>
      </w:r>
    </w:p>
    <w:p w14:paraId="3ADC5ED6" w14:textId="77777777" w:rsidR="0083299C" w:rsidRDefault="0083299C" w:rsidP="0083299C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83299C">
        <w:rPr>
          <w:sz w:val="28"/>
          <w:szCs w:val="28"/>
        </w:rPr>
        <w:t>20. Роботизированная обработка деталей (фрезеровка)</w:t>
      </w:r>
    </w:p>
    <w:p w14:paraId="332EFB8E" w14:textId="77777777" w:rsidR="00C236C3" w:rsidRPr="00E30DEF" w:rsidRDefault="00C236C3" w:rsidP="0083299C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C236C3">
        <w:rPr>
          <w:sz w:val="28"/>
          <w:szCs w:val="28"/>
        </w:rPr>
        <w:t>Промышленная безопасность (</w:t>
      </w:r>
      <w:r>
        <w:rPr>
          <w:sz w:val="28"/>
          <w:szCs w:val="28"/>
        </w:rPr>
        <w:t>Т</w:t>
      </w:r>
      <w:r w:rsidRPr="00C236C3">
        <w:rPr>
          <w:sz w:val="28"/>
          <w:szCs w:val="28"/>
        </w:rPr>
        <w:t>ехносферная)</w:t>
      </w:r>
    </w:p>
    <w:p w14:paraId="2C7538D3" w14:textId="77777777" w:rsidR="00E30DEF" w:rsidRPr="00E30DEF" w:rsidRDefault="0083299C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36C3">
        <w:rPr>
          <w:sz w:val="28"/>
          <w:szCs w:val="28"/>
        </w:rPr>
        <w:t>2</w:t>
      </w:r>
      <w:r w:rsidR="00E30DEF" w:rsidRPr="00E30DEF">
        <w:rPr>
          <w:sz w:val="28"/>
          <w:szCs w:val="28"/>
        </w:rPr>
        <w:t>.</w:t>
      </w:r>
      <w:r w:rsidR="00E30DEF" w:rsidRPr="00E30DEF">
        <w:rPr>
          <w:sz w:val="28"/>
          <w:szCs w:val="28"/>
        </w:rPr>
        <w:tab/>
        <w:t>Водитель категории С</w:t>
      </w:r>
    </w:p>
    <w:p w14:paraId="2811C002" w14:textId="77777777" w:rsidR="00E30DEF" w:rsidRDefault="00E30DEF" w:rsidP="00E30DEF">
      <w:pPr>
        <w:pStyle w:val="1"/>
        <w:shd w:val="clear" w:color="auto" w:fill="auto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2</w:t>
      </w:r>
      <w:r w:rsidR="00C236C3">
        <w:rPr>
          <w:sz w:val="28"/>
          <w:szCs w:val="28"/>
        </w:rPr>
        <w:t>3</w:t>
      </w:r>
      <w:r w:rsidRPr="00E30DEF">
        <w:rPr>
          <w:sz w:val="28"/>
          <w:szCs w:val="28"/>
        </w:rPr>
        <w:t>.</w:t>
      </w:r>
      <w:r w:rsidRPr="00E30DEF">
        <w:rPr>
          <w:sz w:val="28"/>
          <w:szCs w:val="28"/>
        </w:rPr>
        <w:tab/>
        <w:t>Водитель категории D</w:t>
      </w:r>
    </w:p>
    <w:p w14:paraId="4BFFDFE6" w14:textId="77777777" w:rsidR="00AE673B" w:rsidRPr="00E30DEF" w:rsidRDefault="00AE673B" w:rsidP="00E30DEF">
      <w:pPr>
        <w:pStyle w:val="1"/>
        <w:shd w:val="clear" w:color="auto" w:fill="auto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AE673B">
        <w:rPr>
          <w:sz w:val="28"/>
          <w:szCs w:val="28"/>
        </w:rPr>
        <w:t>2</w:t>
      </w:r>
      <w:r w:rsidR="00C236C3">
        <w:rPr>
          <w:sz w:val="28"/>
          <w:szCs w:val="28"/>
        </w:rPr>
        <w:t>4</w:t>
      </w:r>
      <w:r w:rsidRPr="00AE673B">
        <w:rPr>
          <w:sz w:val="28"/>
          <w:szCs w:val="28"/>
        </w:rPr>
        <w:t>. Техническое обслуживание и ремонт сельскохозяйственной техники и оборудования.</w:t>
      </w:r>
    </w:p>
    <w:p w14:paraId="323D45DC" w14:textId="77777777" w:rsidR="00231FC6" w:rsidRDefault="00231FC6" w:rsidP="00E30DEF">
      <w:pPr>
        <w:ind w:left="567"/>
      </w:pPr>
    </w:p>
    <w:sectPr w:rsidR="0023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4D69"/>
    <w:multiLevelType w:val="multilevel"/>
    <w:tmpl w:val="A5100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2928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50"/>
    <w:rsid w:val="000D3DAB"/>
    <w:rsid w:val="00231FC6"/>
    <w:rsid w:val="005C2645"/>
    <w:rsid w:val="007149DE"/>
    <w:rsid w:val="00795B50"/>
    <w:rsid w:val="0083299C"/>
    <w:rsid w:val="00871D6F"/>
    <w:rsid w:val="00AE673B"/>
    <w:rsid w:val="00C06463"/>
    <w:rsid w:val="00C1112A"/>
    <w:rsid w:val="00C236C3"/>
    <w:rsid w:val="00E30DEF"/>
    <w:rsid w:val="00F3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2262"/>
  <w15:docId w15:val="{4F47AD36-0713-4BD4-93B6-850F8EC7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30D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E30DE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KarlinaSV</dc:creator>
  <cp:keywords/>
  <dc:description/>
  <cp:lastModifiedBy>Отдел СМИ</cp:lastModifiedBy>
  <cp:revision>2</cp:revision>
  <cp:lastPrinted>2023-01-17T07:17:00Z</cp:lastPrinted>
  <dcterms:created xsi:type="dcterms:W3CDTF">2023-12-25T11:55:00Z</dcterms:created>
  <dcterms:modified xsi:type="dcterms:W3CDTF">2023-12-25T11:55:00Z</dcterms:modified>
</cp:coreProperties>
</file>